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35BD8F8A" w14:textId="11D19779" w:rsidR="000F1AA5" w:rsidRPr="000F1AA5" w:rsidRDefault="000F1AA5" w:rsidP="00793A9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0F1AA5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INFORMACJA </w:t>
            </w:r>
            <w:r w:rsidRPr="000F1AA5">
              <w:rPr>
                <w:rFonts w:asciiTheme="minorHAnsi" w:eastAsia="Arial" w:hAnsiTheme="minorHAnsi" w:cstheme="minorHAnsi"/>
                <w:b/>
                <w:bCs/>
                <w:color w:val="000000"/>
                <w:sz w:val="26"/>
                <w:szCs w:val="26"/>
              </w:rPr>
              <w:t xml:space="preserve">DOTYCZĄCA PRZETWARZANIA DANYCH OSOBOWYCH </w:t>
            </w:r>
          </w:p>
          <w:p w14:paraId="36B86E1B" w14:textId="50DEAC16" w:rsidR="00793A91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1AA5">
              <w:rPr>
                <w:rFonts w:asciiTheme="minorHAnsi" w:hAnsiTheme="minorHAnsi" w:cstheme="minorHAnsi"/>
                <w:b/>
                <w:sz w:val="26"/>
                <w:szCs w:val="26"/>
              </w:rPr>
              <w:t>ZAPYTANIE OFERTOWE</w:t>
            </w:r>
          </w:p>
          <w:p w14:paraId="097CABE0" w14:textId="1020D1E9" w:rsidR="0059694E" w:rsidRPr="000F1AA5" w:rsidRDefault="00BB2CAF" w:rsidP="00793A9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18</w:t>
            </w:r>
            <w:bookmarkStart w:id="0" w:name="_GoBack"/>
            <w:bookmarkEnd w:id="0"/>
            <w:r w:rsidR="0059694E">
              <w:rPr>
                <w:rFonts w:asciiTheme="minorHAnsi" w:hAnsiTheme="minorHAnsi" w:cstheme="minorHAnsi"/>
                <w:b/>
                <w:sz w:val="26"/>
                <w:szCs w:val="26"/>
              </w:rPr>
              <w:t>/WLAW/2025</w:t>
            </w:r>
          </w:p>
          <w:p w14:paraId="0A5A91BE" w14:textId="241C124F" w:rsidR="00B10839" w:rsidRPr="00B10839" w:rsidRDefault="0059694E" w:rsidP="00793A9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BF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Asystenta koordynatora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projektu </w:t>
            </w:r>
            <w:r w:rsidR="00793A91" w:rsidRPr="000F1AA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publicznego: 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459CAE2A" w14:textId="41806CA6" w:rsidR="006366ED" w:rsidRDefault="006366ED" w:rsidP="006366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4B7C">
        <w:rPr>
          <w:rFonts w:asciiTheme="minorHAnsi" w:hAnsiTheme="minorHAnsi" w:cstheme="minorHAnsi"/>
          <w:sz w:val="22"/>
          <w:szCs w:val="22"/>
        </w:rPr>
        <w:t xml:space="preserve">Zgodnie z art. 13 ust. 1 i ust. 2 ogólnego rozporządzenia o ochronie danych osobowych z dnia 27 kwietnia 2016 r. (dalej: „rozporządzenie 2016/679”) </w:t>
      </w:r>
      <w:r>
        <w:rPr>
          <w:rFonts w:asciiTheme="minorHAnsi" w:hAnsiTheme="minorHAnsi" w:cstheme="minorHAnsi"/>
          <w:sz w:val="22"/>
          <w:szCs w:val="22"/>
        </w:rPr>
        <w:t xml:space="preserve">Fundacja Malinowy Gest informuje, że </w:t>
      </w:r>
      <w:r w:rsidRPr="00BB4B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6D259E6" w14:textId="77777777" w:rsidR="006366ED" w:rsidRPr="00BB4B7C" w:rsidRDefault="006366ED" w:rsidP="006366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CFA1D2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Skorzystanie przez osobę, której dane osobowe dotyczą, z uprawnienia do sprostowania lub uzupełnienia, o którym mowa w art. 16 rozporządzenia 2016/679, nie może skutkować zmianą wyniku p</w:t>
      </w:r>
      <w:r w:rsidRPr="00413C04">
        <w:rPr>
          <w:rFonts w:asciiTheme="minorHAnsi" w:hAnsiTheme="minorHAnsi" w:cstheme="minorHAnsi"/>
          <w:sz w:val="22"/>
          <w:szCs w:val="22"/>
        </w:rPr>
        <w:t>ostępowania o udzielenie zamówienia ani zmianą postanowień umowy w sprawie zamówienia</w:t>
      </w:r>
      <w:r w:rsidRPr="00413C04">
        <w:rPr>
          <w:rFonts w:asciiTheme="minorHAnsi" w:hAnsiTheme="minorHAnsi" w:cstheme="minorHAnsi"/>
          <w:strike/>
          <w:sz w:val="22"/>
          <w:szCs w:val="22"/>
        </w:rPr>
        <w:t>.</w:t>
      </w:r>
      <w:r w:rsidRPr="00413C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7FEA41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Zgłoszenie żądania ograniczenia przetwarzania, o którym mowa w art. 18 ust. 1 rozporządzenia 2016/679, nie ogranicza przetwarzania danych osobowych do czasu zakończenia tego postępowania. </w:t>
      </w:r>
    </w:p>
    <w:p w14:paraId="7C4A87EA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gdy wniesienie żądania dotyczącego prawa, o którym mowa w art. 18 ust. 1 rozporządzenia 2016/679, spowoduje ograniczenie przetwarzania danych osobowych zawartych w protokole postępowania lub załącznikach do tego protokołu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5769">
        <w:rPr>
          <w:rFonts w:asciiTheme="minorHAnsi" w:hAnsiTheme="minorHAnsi" w:cstheme="minorHAnsi"/>
          <w:sz w:val="22"/>
          <w:szCs w:val="22"/>
        </w:rPr>
        <w:t xml:space="preserve">od dnia zakończenia postępowania o udzielenie zamówienia zamawiający nie udostępnia tych danych, chyba że zachodzą przesłanki, o których mowa w art. 18 ust. 2 rozporządzenia 2016/679. </w:t>
      </w:r>
    </w:p>
    <w:p w14:paraId="524D2713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Ograniczenia zasady jawności, o których mowa w ust. 3 i art. 18 ust. 3-6</w:t>
      </w:r>
      <w:r>
        <w:rPr>
          <w:rFonts w:asciiTheme="minorHAnsi" w:hAnsiTheme="minorHAnsi" w:cstheme="minorHAnsi"/>
          <w:sz w:val="22"/>
          <w:szCs w:val="22"/>
        </w:rPr>
        <w:t xml:space="preserve"> ustawy Prawo zamówień publicznych</w:t>
      </w:r>
      <w:r w:rsidRPr="00165769">
        <w:rPr>
          <w:rFonts w:asciiTheme="minorHAnsi" w:hAnsiTheme="minorHAnsi" w:cstheme="minorHAnsi"/>
          <w:sz w:val="22"/>
          <w:szCs w:val="22"/>
        </w:rPr>
        <w:t xml:space="preserve">, stosuje się odpowiednio. </w:t>
      </w:r>
    </w:p>
    <w:p w14:paraId="74E0E289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 </w:t>
      </w:r>
    </w:p>
    <w:p w14:paraId="725F8B6A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Skorzystanie przez osobę, której dane osobowe są przetwarzane, z uprawnienia do sprostowania lub uzupełnienia danych osobowych, o którym mowa w art. 16 rozporządzenia 2016/679, nie może naruszać integralności protokołu postępowania oraz jego załączników. </w:t>
      </w:r>
    </w:p>
    <w:p w14:paraId="56746634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są przetwarzane dane osobowe podlegające ochronie zgodnie z przepisami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 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 </w:t>
      </w:r>
    </w:p>
    <w:p w14:paraId="4A81CD1B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i po zakończeniu postępowania do przetwarzania danych osobowych osób fizycznych stosuje się przepisy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</w:t>
      </w:r>
    </w:p>
    <w:p w14:paraId="70A65415" w14:textId="77777777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</w:p>
    <w:p w14:paraId="37F48A36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Zgodnie z art. 13 ust. 1 i 2 rozporządzenia 2016/679, zamawiający informuje, że: </w:t>
      </w:r>
    </w:p>
    <w:p w14:paraId="3B6718B4" w14:textId="66250642" w:rsidR="006366ED" w:rsidRPr="006366ED" w:rsidRDefault="006366ED" w:rsidP="006366ED">
      <w:pPr>
        <w:spacing w:after="20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1) administratorem danych osobowych osób fizycznych Fundacja </w:t>
      </w:r>
      <w:r>
        <w:rPr>
          <w:rFonts w:asciiTheme="minorHAnsi" w:hAnsiTheme="minorHAnsi" w:cstheme="minorHAnsi"/>
          <w:sz w:val="22"/>
          <w:szCs w:val="22"/>
        </w:rPr>
        <w:t>Malinowy Gest</w:t>
      </w:r>
      <w:r w:rsidRPr="0016576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ul. </w:t>
      </w:r>
      <w:r w:rsidRPr="008D6A3E">
        <w:rPr>
          <w:rFonts w:asciiTheme="minorHAnsi" w:hAnsiTheme="minorHAnsi" w:cstheme="minorHAnsi"/>
          <w:sz w:val="22"/>
          <w:szCs w:val="22"/>
        </w:rPr>
        <w:t>ul. Rataje 166C / LU4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D6A3E">
        <w:rPr>
          <w:rFonts w:asciiTheme="minorHAnsi" w:hAnsiTheme="minorHAnsi" w:cstheme="minorHAnsi"/>
          <w:sz w:val="22"/>
          <w:szCs w:val="22"/>
        </w:rPr>
        <w:t>61-168 POZNAŃ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66ED">
        <w:rPr>
          <w:rFonts w:asciiTheme="minorHAnsi" w:hAnsiTheme="minorHAnsi" w:cstheme="minorHAnsi"/>
          <w:sz w:val="22"/>
          <w:szCs w:val="22"/>
        </w:rPr>
        <w:t>e-mail</w:t>
      </w:r>
      <w:r w:rsidR="00530BF9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6366ED">
        <w:rPr>
          <w:rFonts w:asciiTheme="minorHAnsi" w:hAnsiTheme="minorHAnsi" w:cstheme="minorHAnsi"/>
          <w:sz w:val="22"/>
          <w:szCs w:val="22"/>
        </w:rPr>
        <w:t>;</w:t>
      </w:r>
    </w:p>
    <w:p w14:paraId="7D2B781F" w14:textId="45B40DED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2) zamawiający wyznaczył Inspektora Ochrony Danych, z którym można się skontaktować pocztą elektroniczną na adres: </w:t>
      </w:r>
      <w:hyperlink r:id="rId9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A22A1A">
        <w:rPr>
          <w:rFonts w:asciiTheme="minorHAnsi" w:hAnsiTheme="minorHAnsi" w:cstheme="minorHAnsi"/>
          <w:sz w:val="22"/>
          <w:szCs w:val="22"/>
        </w:rPr>
        <w:t>,</w:t>
      </w:r>
    </w:p>
    <w:p w14:paraId="07AC2916" w14:textId="0838AC50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3) dane osobowe osób fizycznych przetwarzane będą na podstawie art. 6 ust. 1 lit. c rozporządzenia 2016/679 w celu związanym z postępowaniem o udzielenie zamówienia </w:t>
      </w:r>
      <w:r w:rsidRPr="00165769">
        <w:rPr>
          <w:rFonts w:asciiTheme="minorHAnsi" w:hAnsiTheme="minorHAnsi" w:cstheme="minorHAnsi"/>
          <w:sz w:val="22"/>
          <w:szCs w:val="22"/>
        </w:rPr>
        <w:t xml:space="preserve">w odniesieniu do danych </w:t>
      </w:r>
      <w:r w:rsidRPr="00165769">
        <w:rPr>
          <w:rFonts w:asciiTheme="minorHAnsi" w:hAnsiTheme="minorHAnsi" w:cstheme="minorHAnsi"/>
          <w:sz w:val="22"/>
          <w:szCs w:val="22"/>
        </w:rPr>
        <w:lastRenderedPageBreak/>
        <w:t xml:space="preserve">osobowych osób fizycznych decyzje nie będą podejmowane w sposób zautomatyzowany, stosowanie do art. 22 rozporządzenia 2016/679; </w:t>
      </w:r>
    </w:p>
    <w:p w14:paraId="72B0F327" w14:textId="77777777" w:rsidR="006366ED" w:rsidRPr="00A22A1A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Pr="00A22A1A">
        <w:rPr>
          <w:rFonts w:asciiTheme="minorHAnsi" w:hAnsiTheme="minorHAnsi" w:cstheme="minorHAnsi"/>
          <w:sz w:val="22"/>
          <w:szCs w:val="22"/>
        </w:rPr>
        <w:t xml:space="preserve">osoba fizyczna posiada: </w:t>
      </w:r>
    </w:p>
    <w:p w14:paraId="096D07EC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na podstawie art. 15 rozporządzenia 2016/679 prawo dostępu do danych osobowych jej dotyczących; </w:t>
      </w:r>
    </w:p>
    <w:p w14:paraId="36D599D0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b) na podstawie art. 16 rozporządzenia 2016/679 prawo do sprostowania swoich danych osobowych; </w:t>
      </w:r>
    </w:p>
    <w:p w14:paraId="3B7A996E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18 rozporządzenia 2016/679 prawo żądania od administratora ograniczenia przetwarzania danych osobowych z zastrzeżeniem przypadków, o których mowa w art. 18 ust. 2 rozporządzenia 2016/679; </w:t>
      </w:r>
    </w:p>
    <w:p w14:paraId="695CD4C5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d) prawo do wniesienia skargi do Prezesa Urzędu Ochrony Danych Osobowych, gdy osoba fizyczna uzna, że przetwarzanie danych osobowych jej dotyczących narusza przepisy rozporządzenia 2016/679; </w:t>
      </w:r>
    </w:p>
    <w:p w14:paraId="295B722B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A22A1A">
        <w:rPr>
          <w:rFonts w:asciiTheme="minorHAnsi" w:hAnsiTheme="minorHAnsi" w:cstheme="minorHAnsi"/>
          <w:sz w:val="22"/>
          <w:szCs w:val="22"/>
        </w:rPr>
        <w:t xml:space="preserve">) osobie fizycznej nie przysługuje: </w:t>
      </w:r>
    </w:p>
    <w:p w14:paraId="3437A4FA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w związku z art. 17 ust. 3 lit. b, d lub e rozporządzenia 2016/679 prawo do usunięcia danych osobowych; </w:t>
      </w:r>
    </w:p>
    <w:p w14:paraId="55C0DDFD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b) prawo do przenoszenia danych osobowych, o którym mowa w art. 20 rozporządzenia 2016/679; </w:t>
      </w:r>
    </w:p>
    <w:p w14:paraId="63112493" w14:textId="77777777" w:rsidR="006366ED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21 rozporządzenia 2016/679 prawo sprzeciwu, wobec przetwarzania danych osobowych, gdyż podstawą prawną przetwarzania danych osobowych osób fizycznych jest art. 6 ust. 1 lit. c rozporządzenia 2016/679. </w:t>
      </w:r>
    </w:p>
    <w:p w14:paraId="333D69FB" w14:textId="77777777" w:rsid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2A6D4E" w14:textId="77777777" w:rsidR="000F1AA5" w:rsidRPr="00413573" w:rsidRDefault="000F1AA5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77F8D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5E8514FE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(miejsce, data)</w:t>
      </w:r>
    </w:p>
    <w:p w14:paraId="32834D22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232EAAA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2661696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2147E3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46F3CC2C" w14:textId="77777777" w:rsidR="004557E8" w:rsidRDefault="004557E8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4557E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CED85" w14:textId="77777777" w:rsidR="003B5146" w:rsidRDefault="003B5146" w:rsidP="00680F12">
      <w:r>
        <w:separator/>
      </w:r>
    </w:p>
  </w:endnote>
  <w:endnote w:type="continuationSeparator" w:id="0">
    <w:p w14:paraId="7CBE8B30" w14:textId="77777777" w:rsidR="003B5146" w:rsidRDefault="003B5146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FBF3D" w14:textId="77777777" w:rsidR="003B5146" w:rsidRDefault="003B5146" w:rsidP="00680F12">
      <w:r>
        <w:separator/>
      </w:r>
    </w:p>
  </w:footnote>
  <w:footnote w:type="continuationSeparator" w:id="0">
    <w:p w14:paraId="320CC50C" w14:textId="77777777" w:rsidR="003B5146" w:rsidRDefault="003B5146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31550" w14:textId="77777777" w:rsidR="00793A91" w:rsidRPr="00F2260E" w:rsidRDefault="00793A91" w:rsidP="00793A9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15C58252" w14:textId="77777777" w:rsidR="00793A91" w:rsidRPr="00F2260E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552538C3" w14:textId="03AFF313" w:rsidR="00793A91" w:rsidRDefault="00530BF9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</w:t>
    </w:r>
    <w:r w:rsidR="00BB2CAF">
      <w:rPr>
        <w:rFonts w:asciiTheme="minorHAnsi" w:hAnsiTheme="minorHAnsi" w:cstheme="minorHAnsi"/>
        <w:i/>
        <w:sz w:val="18"/>
        <w:szCs w:val="18"/>
      </w:rPr>
      <w:t>18</w:t>
    </w:r>
    <w:r>
      <w:rPr>
        <w:rFonts w:asciiTheme="minorHAnsi" w:hAnsiTheme="minorHAnsi" w:cstheme="minorHAnsi"/>
        <w:i/>
        <w:sz w:val="18"/>
        <w:szCs w:val="18"/>
      </w:rPr>
      <w:t>/WLAW/2025</w:t>
    </w:r>
    <w:r w:rsidR="00793A91" w:rsidRPr="00530BF9">
      <w:rPr>
        <w:rFonts w:asciiTheme="minorHAnsi" w:hAnsiTheme="minorHAnsi" w:cstheme="minorHAnsi"/>
        <w:i/>
        <w:sz w:val="18"/>
        <w:szCs w:val="18"/>
      </w:rPr>
      <w:t>”</w:t>
    </w:r>
  </w:p>
  <w:p w14:paraId="07EDD244" w14:textId="3583CAC3" w:rsidR="006A0DF4" w:rsidRDefault="00793A91" w:rsidP="006366ED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="001F5C27">
      <w:rPr>
        <w:rFonts w:asciiTheme="minorHAnsi" w:hAnsiTheme="minorHAnsi" w:cstheme="minorHAnsi"/>
        <w:b/>
        <w:bCs/>
        <w:i/>
        <w:sz w:val="18"/>
        <w:szCs w:val="18"/>
      </w:rPr>
      <w:t>4</w:t>
    </w:r>
    <w:r w:rsidR="006366ED">
      <w:rPr>
        <w:rFonts w:asciiTheme="minorHAnsi" w:hAnsiTheme="minorHAnsi" w:cstheme="minorHAnsi"/>
        <w:b/>
        <w:bCs/>
        <w:i/>
        <w:sz w:val="18"/>
        <w:szCs w:val="18"/>
      </w:rPr>
      <w:t xml:space="preserve"> – Klauzula informacyjna ROD</w:t>
    </w:r>
    <w:r w:rsidR="000F1AA5">
      <w:rPr>
        <w:rFonts w:asciiTheme="minorHAnsi" w:hAnsiTheme="minorHAnsi" w:cstheme="minorHAnsi"/>
        <w:b/>
        <w:bCs/>
        <w:i/>
        <w:sz w:val="18"/>
        <w:szCs w:val="18"/>
      </w:rPr>
      <w:t>O</w:t>
    </w:r>
  </w:p>
  <w:p w14:paraId="31F20E91" w14:textId="77777777" w:rsidR="000F1AA5" w:rsidRPr="00793A91" w:rsidRDefault="000F1AA5" w:rsidP="006366E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9C9C8B"/>
    <w:multiLevelType w:val="hybridMultilevel"/>
    <w:tmpl w:val="687A6F1E"/>
    <w:lvl w:ilvl="0" w:tplc="4328C122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556EF"/>
    <w:rsid w:val="00065537"/>
    <w:rsid w:val="000752C2"/>
    <w:rsid w:val="000765B1"/>
    <w:rsid w:val="000873ED"/>
    <w:rsid w:val="0009488F"/>
    <w:rsid w:val="000A41F8"/>
    <w:rsid w:val="000A6211"/>
    <w:rsid w:val="000B6996"/>
    <w:rsid w:val="000C51C1"/>
    <w:rsid w:val="000D573C"/>
    <w:rsid w:val="000E0537"/>
    <w:rsid w:val="000E6B72"/>
    <w:rsid w:val="000F1AA5"/>
    <w:rsid w:val="001165A0"/>
    <w:rsid w:val="0012663F"/>
    <w:rsid w:val="00136CB1"/>
    <w:rsid w:val="00137342"/>
    <w:rsid w:val="00144094"/>
    <w:rsid w:val="00145D7E"/>
    <w:rsid w:val="001558A2"/>
    <w:rsid w:val="001575A2"/>
    <w:rsid w:val="001634B9"/>
    <w:rsid w:val="001742D0"/>
    <w:rsid w:val="00184022"/>
    <w:rsid w:val="001A0123"/>
    <w:rsid w:val="001D33E1"/>
    <w:rsid w:val="001D5E27"/>
    <w:rsid w:val="001F0644"/>
    <w:rsid w:val="001F3456"/>
    <w:rsid w:val="001F5C27"/>
    <w:rsid w:val="002031A0"/>
    <w:rsid w:val="00212F5E"/>
    <w:rsid w:val="002152E8"/>
    <w:rsid w:val="00224FB0"/>
    <w:rsid w:val="00234F01"/>
    <w:rsid w:val="00242314"/>
    <w:rsid w:val="00255265"/>
    <w:rsid w:val="002703B3"/>
    <w:rsid w:val="00292F35"/>
    <w:rsid w:val="002B33E1"/>
    <w:rsid w:val="002C6C6B"/>
    <w:rsid w:val="002C6CD2"/>
    <w:rsid w:val="002D3776"/>
    <w:rsid w:val="002E72B1"/>
    <w:rsid w:val="002F08B0"/>
    <w:rsid w:val="0031260A"/>
    <w:rsid w:val="0032111F"/>
    <w:rsid w:val="0032123F"/>
    <w:rsid w:val="00341D6F"/>
    <w:rsid w:val="00355FCD"/>
    <w:rsid w:val="00367C72"/>
    <w:rsid w:val="003B5146"/>
    <w:rsid w:val="003F326C"/>
    <w:rsid w:val="003F43E7"/>
    <w:rsid w:val="004126A8"/>
    <w:rsid w:val="00413573"/>
    <w:rsid w:val="00420C59"/>
    <w:rsid w:val="00445D74"/>
    <w:rsid w:val="004557E8"/>
    <w:rsid w:val="00482BCC"/>
    <w:rsid w:val="0049177B"/>
    <w:rsid w:val="004B1A41"/>
    <w:rsid w:val="004D6153"/>
    <w:rsid w:val="004F67DE"/>
    <w:rsid w:val="005272B2"/>
    <w:rsid w:val="00530BF9"/>
    <w:rsid w:val="005326E5"/>
    <w:rsid w:val="00534F81"/>
    <w:rsid w:val="005605B9"/>
    <w:rsid w:val="005926FD"/>
    <w:rsid w:val="0059694E"/>
    <w:rsid w:val="005A7811"/>
    <w:rsid w:val="005E19FB"/>
    <w:rsid w:val="005F2CBA"/>
    <w:rsid w:val="005F5942"/>
    <w:rsid w:val="00617BA2"/>
    <w:rsid w:val="006366ED"/>
    <w:rsid w:val="006559AD"/>
    <w:rsid w:val="00680F12"/>
    <w:rsid w:val="00684C3C"/>
    <w:rsid w:val="00687E2A"/>
    <w:rsid w:val="006A0DF4"/>
    <w:rsid w:val="006A0F80"/>
    <w:rsid w:val="006B3844"/>
    <w:rsid w:val="006B41C8"/>
    <w:rsid w:val="006C0BFB"/>
    <w:rsid w:val="006C388F"/>
    <w:rsid w:val="006D6EC9"/>
    <w:rsid w:val="006F5CB7"/>
    <w:rsid w:val="00702331"/>
    <w:rsid w:val="00707EB1"/>
    <w:rsid w:val="007235E1"/>
    <w:rsid w:val="0074510B"/>
    <w:rsid w:val="007526C0"/>
    <w:rsid w:val="007665D0"/>
    <w:rsid w:val="00781F63"/>
    <w:rsid w:val="00790E84"/>
    <w:rsid w:val="00793A91"/>
    <w:rsid w:val="007978DA"/>
    <w:rsid w:val="00797D80"/>
    <w:rsid w:val="008555B2"/>
    <w:rsid w:val="008570E2"/>
    <w:rsid w:val="00866909"/>
    <w:rsid w:val="00891000"/>
    <w:rsid w:val="00891DFC"/>
    <w:rsid w:val="008A7D70"/>
    <w:rsid w:val="008C0B2B"/>
    <w:rsid w:val="008C3A04"/>
    <w:rsid w:val="008C5F14"/>
    <w:rsid w:val="0090534A"/>
    <w:rsid w:val="0090624C"/>
    <w:rsid w:val="00906A30"/>
    <w:rsid w:val="00912175"/>
    <w:rsid w:val="0094697B"/>
    <w:rsid w:val="00952178"/>
    <w:rsid w:val="009663E8"/>
    <w:rsid w:val="0099283B"/>
    <w:rsid w:val="009B65B6"/>
    <w:rsid w:val="009B6896"/>
    <w:rsid w:val="009B7DAE"/>
    <w:rsid w:val="00A030A8"/>
    <w:rsid w:val="00A10F34"/>
    <w:rsid w:val="00A41012"/>
    <w:rsid w:val="00A67F5B"/>
    <w:rsid w:val="00A816E6"/>
    <w:rsid w:val="00A92933"/>
    <w:rsid w:val="00AA178F"/>
    <w:rsid w:val="00AA6D41"/>
    <w:rsid w:val="00AA7E6E"/>
    <w:rsid w:val="00AB153C"/>
    <w:rsid w:val="00AB1BBB"/>
    <w:rsid w:val="00AB440C"/>
    <w:rsid w:val="00AE1635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B2CAF"/>
    <w:rsid w:val="00BB4B7C"/>
    <w:rsid w:val="00BD2632"/>
    <w:rsid w:val="00BF5948"/>
    <w:rsid w:val="00C07D0D"/>
    <w:rsid w:val="00C14E32"/>
    <w:rsid w:val="00C21345"/>
    <w:rsid w:val="00C60B96"/>
    <w:rsid w:val="00C84134"/>
    <w:rsid w:val="00C944B8"/>
    <w:rsid w:val="00CA1DA0"/>
    <w:rsid w:val="00CB2CB2"/>
    <w:rsid w:val="00CC1A9B"/>
    <w:rsid w:val="00CD382E"/>
    <w:rsid w:val="00CE0558"/>
    <w:rsid w:val="00CF2C9C"/>
    <w:rsid w:val="00D24AF7"/>
    <w:rsid w:val="00D5396A"/>
    <w:rsid w:val="00D55422"/>
    <w:rsid w:val="00D5597F"/>
    <w:rsid w:val="00D653E1"/>
    <w:rsid w:val="00D70402"/>
    <w:rsid w:val="00DC42F0"/>
    <w:rsid w:val="00DD02AC"/>
    <w:rsid w:val="00DE0954"/>
    <w:rsid w:val="00E00AE8"/>
    <w:rsid w:val="00E120D5"/>
    <w:rsid w:val="00E150EB"/>
    <w:rsid w:val="00E25C95"/>
    <w:rsid w:val="00E34E61"/>
    <w:rsid w:val="00E5131C"/>
    <w:rsid w:val="00E676A0"/>
    <w:rsid w:val="00E74BD7"/>
    <w:rsid w:val="00E75E21"/>
    <w:rsid w:val="00EA3105"/>
    <w:rsid w:val="00F1646C"/>
    <w:rsid w:val="00F21385"/>
    <w:rsid w:val="00F34D77"/>
    <w:rsid w:val="00F51C93"/>
    <w:rsid w:val="00F56EEA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owyg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inowyges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7DE9-1F2D-4975-A284-E0966942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12</cp:revision>
  <dcterms:created xsi:type="dcterms:W3CDTF">2025-07-07T17:02:00Z</dcterms:created>
  <dcterms:modified xsi:type="dcterms:W3CDTF">2025-11-19T18:16:00Z</dcterms:modified>
</cp:coreProperties>
</file>